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04D5E" w14:textId="5CB725D4" w:rsidR="00B47D9F" w:rsidRDefault="00A3170B">
      <w:r>
        <w:t>Lab 1 site assessment journal</w:t>
      </w:r>
      <w:r w:rsidR="00E3045B">
        <w:t>. Brennan Giles</w:t>
      </w:r>
    </w:p>
    <w:p w14:paraId="7B9269EC" w14:textId="1C5224DB" w:rsidR="00A3170B" w:rsidRDefault="00E3045B">
      <w:r>
        <w:t>The significance of this site to me is that this is where my family lives and has lived while I’ve been away at college. Being able to drive home after a term at Corvallis to this place always fills me with joy.</w:t>
      </w:r>
    </w:p>
    <w:p w14:paraId="165CB489" w14:textId="3D214EB9" w:rsidR="00E3045B" w:rsidRDefault="00E3045B">
      <w:r>
        <w:t>What I remember about the soil is that it is very fertile with a lot of organic matter. This may not make sense but it is some of the “healthiest” soil I know of. It is dark brown and almost entirely soil with only a sparse amount of small rocks inside.</w:t>
      </w:r>
    </w:p>
    <w:p w14:paraId="41D5DD0F" w14:textId="578421A2" w:rsidR="00E3045B" w:rsidRDefault="00E3045B">
      <w:r>
        <w:t>The dominant soil series is the “</w:t>
      </w:r>
      <w:proofErr w:type="spellStart"/>
      <w:r>
        <w:t>Quatama</w:t>
      </w:r>
      <w:proofErr w:type="spellEnd"/>
      <w:r>
        <w:t xml:space="preserve"> Series”.</w:t>
      </w:r>
      <w:bookmarkStart w:id="0" w:name="_GoBack"/>
      <w:bookmarkEnd w:id="0"/>
    </w:p>
    <w:p w14:paraId="030B2257" w14:textId="4B545D32" w:rsidR="00E3045B" w:rsidRDefault="00E3045B">
      <w:r>
        <w:t xml:space="preserve">The typical </w:t>
      </w:r>
      <w:proofErr w:type="spellStart"/>
      <w:r>
        <w:t>pedon</w:t>
      </w:r>
      <w:proofErr w:type="spellEnd"/>
      <w:r>
        <w:t xml:space="preserve"> structure is “</w:t>
      </w:r>
      <w:proofErr w:type="spellStart"/>
      <w:r>
        <w:t>Quatama</w:t>
      </w:r>
      <w:proofErr w:type="spellEnd"/>
      <w:r>
        <w:t xml:space="preserve"> loam, cultivated”. At the top it is loamy, brown, moist with moderate fine and very fine subangular blocky structure. It is moderately acid and tends to have fine roots embedded within it. I’ve never tasted the soil outside my house so I didn’t know it was acidic, but other than that I think I had it spot on from memory. For some context, this area was historically extremely fertile and used as a farming location in the past.</w:t>
      </w:r>
    </w:p>
    <w:p w14:paraId="7E882F03" w14:textId="719A0104" w:rsidR="00E3045B" w:rsidRDefault="00E3045B">
      <w:r>
        <w:rPr>
          <w:noProof/>
        </w:rPr>
        <w:drawing>
          <wp:inline distT="0" distB="0" distL="0" distR="0" wp14:anchorId="07B5CD7B" wp14:editId="4E677255">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62400"/>
                    </a:xfrm>
                    <a:prstGeom prst="rect">
                      <a:avLst/>
                    </a:prstGeom>
                  </pic:spPr>
                </pic:pic>
              </a:graphicData>
            </a:graphic>
          </wp:inline>
        </w:drawing>
      </w:r>
    </w:p>
    <w:p w14:paraId="3C25E400" w14:textId="631EE291" w:rsidR="00E3045B" w:rsidRDefault="00E3045B"/>
    <w:p w14:paraId="32E6B243" w14:textId="57518928" w:rsidR="00E3045B" w:rsidRDefault="00E3045B"/>
    <w:p w14:paraId="6E07B50C" w14:textId="38B96E51" w:rsidR="00E3045B" w:rsidRDefault="00E3045B"/>
    <w:p w14:paraId="3CC9F510" w14:textId="77777777" w:rsidR="00E3045B" w:rsidRDefault="00E3045B"/>
    <w:p w14:paraId="106F33BD" w14:textId="77777777" w:rsidR="00E3045B" w:rsidRPr="00E3045B" w:rsidRDefault="00E3045B" w:rsidP="00E3045B">
      <w:pPr>
        <w:spacing w:after="240" w:line="240" w:lineRule="auto"/>
        <w:rPr>
          <w:rFonts w:ascii="Times New Roman" w:eastAsia="Times New Roman" w:hAnsi="Times New Roman" w:cs="Times New Roman"/>
          <w:sz w:val="24"/>
          <w:szCs w:val="24"/>
        </w:rPr>
      </w:pPr>
      <w:r w:rsidRPr="00E3045B">
        <w:rPr>
          <w:rFonts w:ascii="Times New Roman" w:eastAsia="Times New Roman" w:hAnsi="Times New Roman" w:cs="Times New Roman"/>
          <w:sz w:val="24"/>
          <w:szCs w:val="24"/>
        </w:rPr>
        <w:lastRenderedPageBreak/>
        <w:t>Established Series</w:t>
      </w:r>
      <w:r w:rsidRPr="00E3045B">
        <w:rPr>
          <w:rFonts w:ascii="Times New Roman" w:eastAsia="Times New Roman" w:hAnsi="Times New Roman" w:cs="Times New Roman"/>
          <w:sz w:val="24"/>
          <w:szCs w:val="24"/>
        </w:rPr>
        <w:br/>
        <w:t>Rev. CTH/JGM/EED</w:t>
      </w:r>
      <w:r w:rsidRPr="00E3045B">
        <w:rPr>
          <w:rFonts w:ascii="Times New Roman" w:eastAsia="Times New Roman" w:hAnsi="Times New Roman" w:cs="Times New Roman"/>
          <w:sz w:val="24"/>
          <w:szCs w:val="24"/>
        </w:rPr>
        <w:br/>
        <w:t>12/2017</w:t>
      </w:r>
    </w:p>
    <w:p w14:paraId="15209143" w14:textId="77777777" w:rsidR="00E3045B" w:rsidRPr="00E3045B" w:rsidRDefault="00E3045B" w:rsidP="00E3045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3045B">
        <w:rPr>
          <w:rFonts w:ascii="Times New Roman" w:eastAsia="Times New Roman" w:hAnsi="Times New Roman" w:cs="Times New Roman"/>
          <w:b/>
          <w:bCs/>
          <w:kern w:val="36"/>
          <w:sz w:val="48"/>
          <w:szCs w:val="48"/>
        </w:rPr>
        <w:t>QUATAMA SERIES</w:t>
      </w:r>
    </w:p>
    <w:p w14:paraId="1D716247" w14:textId="77777777" w:rsidR="00E3045B" w:rsidRPr="00E3045B" w:rsidRDefault="00E3045B" w:rsidP="00E3045B">
      <w:pPr>
        <w:spacing w:after="240" w:line="240" w:lineRule="auto"/>
        <w:rPr>
          <w:rFonts w:ascii="Times New Roman" w:eastAsia="Times New Roman" w:hAnsi="Times New Roman" w:cs="Times New Roman"/>
          <w:sz w:val="24"/>
          <w:szCs w:val="24"/>
        </w:rPr>
      </w:pPr>
      <w:r w:rsidRPr="00E3045B">
        <w:rPr>
          <w:rFonts w:ascii="Times New Roman" w:eastAsia="Times New Roman" w:hAnsi="Times New Roman" w:cs="Times New Roman"/>
          <w:sz w:val="24"/>
          <w:szCs w:val="24"/>
        </w:rPr>
        <w:br/>
        <w:t xml:space="preserve">Landscape--Willamette Valley </w:t>
      </w:r>
      <w:r w:rsidRPr="00E3045B">
        <w:rPr>
          <w:rFonts w:ascii="Times New Roman" w:eastAsia="Times New Roman" w:hAnsi="Times New Roman" w:cs="Times New Roman"/>
          <w:sz w:val="24"/>
          <w:szCs w:val="24"/>
        </w:rPr>
        <w:br/>
        <w:t xml:space="preserve">Landform--terrace steps and risers </w:t>
      </w:r>
      <w:r w:rsidRPr="00E3045B">
        <w:rPr>
          <w:rFonts w:ascii="Times New Roman" w:eastAsia="Times New Roman" w:hAnsi="Times New Roman" w:cs="Times New Roman"/>
          <w:sz w:val="24"/>
          <w:szCs w:val="24"/>
        </w:rPr>
        <w:br/>
        <w:t xml:space="preserve">Slope--0 to 30 percent </w:t>
      </w:r>
      <w:r w:rsidRPr="00E3045B">
        <w:rPr>
          <w:rFonts w:ascii="Times New Roman" w:eastAsia="Times New Roman" w:hAnsi="Times New Roman" w:cs="Times New Roman"/>
          <w:sz w:val="24"/>
          <w:szCs w:val="24"/>
        </w:rPr>
        <w:br/>
        <w:t xml:space="preserve">Parent material--stratified glaciolacustrine deposits from the Missoula Floods </w:t>
      </w:r>
      <w:r w:rsidRPr="00E3045B">
        <w:rPr>
          <w:rFonts w:ascii="Times New Roman" w:eastAsia="Times New Roman" w:hAnsi="Times New Roman" w:cs="Times New Roman"/>
          <w:sz w:val="24"/>
          <w:szCs w:val="24"/>
        </w:rPr>
        <w:br/>
        <w:t xml:space="preserve">Mean annual precipitation--about 1150 mm </w:t>
      </w:r>
      <w:r w:rsidRPr="00E3045B">
        <w:rPr>
          <w:rFonts w:ascii="Times New Roman" w:eastAsia="Times New Roman" w:hAnsi="Times New Roman" w:cs="Times New Roman"/>
          <w:sz w:val="24"/>
          <w:szCs w:val="24"/>
        </w:rPr>
        <w:br/>
        <w:t xml:space="preserve">Mean annual air temperature--about 11 degrees C </w:t>
      </w:r>
      <w:r w:rsidRPr="00E3045B">
        <w:rPr>
          <w:rFonts w:ascii="Times New Roman" w:eastAsia="Times New Roman" w:hAnsi="Times New Roman" w:cs="Times New Roman"/>
          <w:sz w:val="24"/>
          <w:szCs w:val="24"/>
        </w:rPr>
        <w:br/>
        <w:t xml:space="preserve">Depth class--very deep </w:t>
      </w:r>
      <w:r w:rsidRPr="00E3045B">
        <w:rPr>
          <w:rFonts w:ascii="Times New Roman" w:eastAsia="Times New Roman" w:hAnsi="Times New Roman" w:cs="Times New Roman"/>
          <w:sz w:val="24"/>
          <w:szCs w:val="24"/>
        </w:rPr>
        <w:br/>
        <w:t xml:space="preserve">Drainage class--moderately well drained </w:t>
      </w:r>
      <w:r w:rsidRPr="00E3045B">
        <w:rPr>
          <w:rFonts w:ascii="Times New Roman" w:eastAsia="Times New Roman" w:hAnsi="Times New Roman" w:cs="Times New Roman"/>
          <w:sz w:val="24"/>
          <w:szCs w:val="24"/>
        </w:rPr>
        <w:br/>
        <w:t xml:space="preserve">Soil moisture regime--xeric </w:t>
      </w:r>
      <w:r w:rsidRPr="00E3045B">
        <w:rPr>
          <w:rFonts w:ascii="Times New Roman" w:eastAsia="Times New Roman" w:hAnsi="Times New Roman" w:cs="Times New Roman"/>
          <w:sz w:val="24"/>
          <w:szCs w:val="24"/>
        </w:rPr>
        <w:br/>
        <w:t xml:space="preserve">Soil temperature regime--mesic </w:t>
      </w:r>
      <w:r w:rsidRPr="00E3045B">
        <w:rPr>
          <w:rFonts w:ascii="Times New Roman" w:eastAsia="Times New Roman" w:hAnsi="Times New Roman" w:cs="Times New Roman"/>
          <w:sz w:val="24"/>
          <w:szCs w:val="24"/>
        </w:rPr>
        <w:br/>
        <w:t xml:space="preserve">Soil moisture subclass--aquic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TAXONOMIC CLASS:</w:t>
      </w:r>
      <w:r w:rsidRPr="00E3045B">
        <w:rPr>
          <w:rFonts w:ascii="Times New Roman" w:eastAsia="Times New Roman" w:hAnsi="Times New Roman" w:cs="Times New Roman"/>
          <w:sz w:val="24"/>
          <w:szCs w:val="24"/>
        </w:rPr>
        <w:t xml:space="preserve"> Fine-loamy, mixed, </w:t>
      </w:r>
      <w:proofErr w:type="spellStart"/>
      <w:r w:rsidRPr="00E3045B">
        <w:rPr>
          <w:rFonts w:ascii="Times New Roman" w:eastAsia="Times New Roman" w:hAnsi="Times New Roman" w:cs="Times New Roman"/>
          <w:sz w:val="24"/>
          <w:szCs w:val="24"/>
        </w:rPr>
        <w:t>superactive</w:t>
      </w:r>
      <w:proofErr w:type="spellEnd"/>
      <w:r w:rsidRPr="00E3045B">
        <w:rPr>
          <w:rFonts w:ascii="Times New Roman" w:eastAsia="Times New Roman" w:hAnsi="Times New Roman" w:cs="Times New Roman"/>
          <w:sz w:val="24"/>
          <w:szCs w:val="24"/>
        </w:rPr>
        <w:t xml:space="preserve">, mesic </w:t>
      </w:r>
      <w:proofErr w:type="spellStart"/>
      <w:r w:rsidRPr="00E3045B">
        <w:rPr>
          <w:rFonts w:ascii="Times New Roman" w:eastAsia="Times New Roman" w:hAnsi="Times New Roman" w:cs="Times New Roman"/>
          <w:sz w:val="24"/>
          <w:szCs w:val="24"/>
        </w:rPr>
        <w:t>Aquultic</w:t>
      </w:r>
      <w:proofErr w:type="spellEnd"/>
      <w:r w:rsidRPr="00E3045B">
        <w:rPr>
          <w:rFonts w:ascii="Times New Roman" w:eastAsia="Times New Roman" w:hAnsi="Times New Roman" w:cs="Times New Roman"/>
          <w:sz w:val="24"/>
          <w:szCs w:val="24"/>
        </w:rPr>
        <w:t xml:space="preserve"> Haploxeralfs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TYPICAL PEDON:</w:t>
      </w:r>
      <w:r w:rsidRPr="00E3045B">
        <w:rPr>
          <w:rFonts w:ascii="Times New Roman" w:eastAsia="Times New Roman" w:hAnsi="Times New Roman" w:cs="Times New Roman"/>
          <w:sz w:val="24"/>
          <w:szCs w:val="24"/>
        </w:rPr>
        <w:t xml:space="preserve"> </w:t>
      </w:r>
      <w:proofErr w:type="spellStart"/>
      <w:r w:rsidRPr="00E3045B">
        <w:rPr>
          <w:rFonts w:ascii="Times New Roman" w:eastAsia="Times New Roman" w:hAnsi="Times New Roman" w:cs="Times New Roman"/>
          <w:sz w:val="24"/>
          <w:szCs w:val="24"/>
        </w:rPr>
        <w:t>Quatama</w:t>
      </w:r>
      <w:proofErr w:type="spellEnd"/>
      <w:r w:rsidRPr="00E3045B">
        <w:rPr>
          <w:rFonts w:ascii="Times New Roman" w:eastAsia="Times New Roman" w:hAnsi="Times New Roman" w:cs="Times New Roman"/>
          <w:sz w:val="24"/>
          <w:szCs w:val="24"/>
        </w:rPr>
        <w:t xml:space="preserve"> loam, cultivated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Ap</w:t>
      </w:r>
      <w:r w:rsidRPr="00E3045B">
        <w:rPr>
          <w:rFonts w:ascii="Times New Roman" w:eastAsia="Times New Roman" w:hAnsi="Times New Roman" w:cs="Times New Roman"/>
          <w:sz w:val="24"/>
          <w:szCs w:val="24"/>
        </w:rPr>
        <w:t xml:space="preserve">--0 to 23 cm; loam, brown (10YR 5/3) dry, dark brown (10YR 3/3) moist; moderate fine and very fine subangular blocky structure; slightly hard, friable, </w:t>
      </w:r>
      <w:proofErr w:type="spellStart"/>
      <w:r w:rsidRPr="00E3045B">
        <w:rPr>
          <w:rFonts w:ascii="Times New Roman" w:eastAsia="Times New Roman" w:hAnsi="Times New Roman" w:cs="Times New Roman"/>
          <w:sz w:val="24"/>
          <w:szCs w:val="24"/>
        </w:rPr>
        <w:t>nonsticky</w:t>
      </w:r>
      <w:proofErr w:type="spellEnd"/>
      <w:r w:rsidRPr="00E3045B">
        <w:rPr>
          <w:rFonts w:ascii="Times New Roman" w:eastAsia="Times New Roman" w:hAnsi="Times New Roman" w:cs="Times New Roman"/>
          <w:sz w:val="24"/>
          <w:szCs w:val="24"/>
        </w:rPr>
        <w:t xml:space="preserve"> and slightly plastic; common very fine roots; many fine and very fine tubular pores; moderately acid (pH 5.6); abrupt smooth boundary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Bt1</w:t>
      </w:r>
      <w:r w:rsidRPr="00E3045B">
        <w:rPr>
          <w:rFonts w:ascii="Times New Roman" w:eastAsia="Times New Roman" w:hAnsi="Times New Roman" w:cs="Times New Roman"/>
          <w:sz w:val="24"/>
          <w:szCs w:val="24"/>
        </w:rPr>
        <w:t xml:space="preserve">--23 to 38 cm; loam, pale brown (10YR 6/3) dry, dark yellowish brown (10YR 3/4) moist; weak coarse subangular blocky structure; hard, firm, slightly sticky and moderately plastic; few very fine roots; many medium to very fine tubular pores; 5 percent continuous faint clay films on surfaces along pores and 2 percent patchy faint clay films on vertical faces of peds; moderately acid (pH 5.8); clear smooth boundary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Bt2</w:t>
      </w:r>
      <w:r w:rsidRPr="00E3045B">
        <w:rPr>
          <w:rFonts w:ascii="Times New Roman" w:eastAsia="Times New Roman" w:hAnsi="Times New Roman" w:cs="Times New Roman"/>
          <w:sz w:val="24"/>
          <w:szCs w:val="24"/>
        </w:rPr>
        <w:t xml:space="preserve">--38 to 53 cm; clay loam, pale brown (10YR 6/3) dry, dark yellowish brown (10YR 3/4) moist; moderate fine subangular blocky structure; hard, firm, slightly sticky and moderately plastic; few very fine roots; many very fine tubular pores; 5 percent continuous faint clay films on surfaces along pores and 2 percent patchy faint clay films on vertical faces of peds; moderately acid (pH 5.8); clear smooth boundary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Btg1</w:t>
      </w:r>
      <w:r w:rsidRPr="00E3045B">
        <w:rPr>
          <w:rFonts w:ascii="Times New Roman" w:eastAsia="Times New Roman" w:hAnsi="Times New Roman" w:cs="Times New Roman"/>
          <w:sz w:val="24"/>
          <w:szCs w:val="24"/>
        </w:rPr>
        <w:t xml:space="preserve">--53 to 76 cm; clay loam, pale brown (10YR 6/3) dry, dark yellowish brown (10YR 3/4) moist; weak medium subangular blocky structure; hard, firm, slightly sticky and moderately plastic; few very fine roots; many medium to very fine tubular pores; 5 percent continuous faint clay films on surfaces along pores and 2 percent patchy faint clay films on vertical faces of peds; 2 percent fine distinct reddish brown (5YR 4/3) masses of oxidized iron, 2 percent fine distinct </w:t>
      </w:r>
      <w:r w:rsidRPr="00E3045B">
        <w:rPr>
          <w:rFonts w:ascii="Times New Roman" w:eastAsia="Times New Roman" w:hAnsi="Times New Roman" w:cs="Times New Roman"/>
          <w:sz w:val="24"/>
          <w:szCs w:val="24"/>
        </w:rPr>
        <w:lastRenderedPageBreak/>
        <w:t xml:space="preserve">light brownish gray (10YR 6/2) iron depletions, and 5 percent fine distinct manganese coatings on surfaces along pores; moderately acid (pH 5.9); gradual wavy boundary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Btg2</w:t>
      </w:r>
      <w:r w:rsidRPr="00E3045B">
        <w:rPr>
          <w:rFonts w:ascii="Times New Roman" w:eastAsia="Times New Roman" w:hAnsi="Times New Roman" w:cs="Times New Roman"/>
          <w:sz w:val="24"/>
          <w:szCs w:val="24"/>
        </w:rPr>
        <w:t xml:space="preserve">--76 to 109 cm; loam, pale brown (10YR 6/3) dry, dark yellowish brown (10YR 3/4) moist; weak coarse subangular blocky structure; slightly hard, firm, slightly sticky and slightly plastic; common medium to very fine tubular pores; 25 percent faint clay films on all faces of peds; 10 percent fine distinct dark grayish brown (10YR 4/2) iron depletions on surfaces along pores; moderately acid (pH 6.0); gradual wavy boundary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Cg</w:t>
      </w:r>
      <w:r w:rsidRPr="00E3045B">
        <w:rPr>
          <w:rFonts w:ascii="Times New Roman" w:eastAsia="Times New Roman" w:hAnsi="Times New Roman" w:cs="Times New Roman"/>
          <w:sz w:val="24"/>
          <w:szCs w:val="24"/>
        </w:rPr>
        <w:t xml:space="preserve">--109 to 160 cm; loam, yellowish brown (10YR 5/4) dry, dark yellowish brown (10YR 3/4) moist; massive; hard, firm, slightly sticky and slightly plastic; common very fine tubular pores; 10 percent medium distinct grayish brown (10YR 5/2) and light brownish gray (10YR 6/2) iron depletions on surfaces along pores and 10 percent fine distinct yellowish red (5YR 4/6 and 5YR 5/8) masses of oxidized iron on surfaces along pores; moderately acid (pH 6.0)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TYPE LOCATION:</w:t>
      </w:r>
      <w:r w:rsidRPr="00E3045B">
        <w:rPr>
          <w:rFonts w:ascii="Times New Roman" w:eastAsia="Times New Roman" w:hAnsi="Times New Roman" w:cs="Times New Roman"/>
          <w:sz w:val="24"/>
          <w:szCs w:val="24"/>
        </w:rPr>
        <w:t xml:space="preserve"> Washington County, Oregon; about 30 m east of the road in the southeast corner of the SW1/4NW1/4NE1/4 of section 9, T. 2 S., R. 2 W.; latitude 45.4089317, longitude -122.9468801, datum WGS 84 (coordinates estimated from PLSS details)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RANGE IN CHARACTERISTICS:</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Mean annual soil temperature--12 to 13 degrees C </w:t>
      </w:r>
      <w:r w:rsidRPr="00E3045B">
        <w:rPr>
          <w:rFonts w:ascii="Times New Roman" w:eastAsia="Times New Roman" w:hAnsi="Times New Roman" w:cs="Times New Roman"/>
          <w:sz w:val="24"/>
          <w:szCs w:val="24"/>
        </w:rPr>
        <w:br/>
        <w:t xml:space="preserve">Moisture control section--dry 45 to 60 consecutive days following summer solstice </w:t>
      </w:r>
      <w:r w:rsidRPr="00E3045B">
        <w:rPr>
          <w:rFonts w:ascii="Times New Roman" w:eastAsia="Times New Roman" w:hAnsi="Times New Roman" w:cs="Times New Roman"/>
          <w:sz w:val="24"/>
          <w:szCs w:val="24"/>
        </w:rPr>
        <w:br/>
        <w:t xml:space="preserve">Depth to the argillic horizon--18 to 23 cm </w:t>
      </w:r>
      <w:r w:rsidRPr="00E3045B">
        <w:rPr>
          <w:rFonts w:ascii="Times New Roman" w:eastAsia="Times New Roman" w:hAnsi="Times New Roman" w:cs="Times New Roman"/>
          <w:sz w:val="24"/>
          <w:szCs w:val="24"/>
        </w:rPr>
        <w:br/>
        <w:t xml:space="preserve">Depth to aquic conditions--40 to 75 cm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t xml:space="preserve">Particle-size control section </w:t>
      </w:r>
      <w:r w:rsidRPr="00E3045B">
        <w:rPr>
          <w:rFonts w:ascii="Times New Roman" w:eastAsia="Times New Roman" w:hAnsi="Times New Roman" w:cs="Times New Roman"/>
          <w:sz w:val="24"/>
          <w:szCs w:val="24"/>
        </w:rPr>
        <w:br/>
        <w:t xml:space="preserve">*Clay content--27 to 35 percent </w:t>
      </w:r>
      <w:r w:rsidRPr="00E3045B">
        <w:rPr>
          <w:rFonts w:ascii="Times New Roman" w:eastAsia="Times New Roman" w:hAnsi="Times New Roman" w:cs="Times New Roman"/>
          <w:sz w:val="24"/>
          <w:szCs w:val="24"/>
        </w:rPr>
        <w:br/>
        <w:t xml:space="preserve">*Total fragment content--0 percent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t xml:space="preserve">A horizon </w:t>
      </w:r>
      <w:r w:rsidRPr="00E3045B">
        <w:rPr>
          <w:rFonts w:ascii="Times New Roman" w:eastAsia="Times New Roman" w:hAnsi="Times New Roman" w:cs="Times New Roman"/>
          <w:sz w:val="24"/>
          <w:szCs w:val="24"/>
        </w:rPr>
        <w:br/>
        <w:t xml:space="preserve">Hue--10YR, 7.5YR </w:t>
      </w:r>
      <w:r w:rsidRPr="00E3045B">
        <w:rPr>
          <w:rFonts w:ascii="Times New Roman" w:eastAsia="Times New Roman" w:hAnsi="Times New Roman" w:cs="Times New Roman"/>
          <w:sz w:val="24"/>
          <w:szCs w:val="24"/>
        </w:rPr>
        <w:br/>
        <w:t xml:space="preserve">Value--3 or 4 moist, 5 or 6 dry </w:t>
      </w:r>
      <w:r w:rsidRPr="00E3045B">
        <w:rPr>
          <w:rFonts w:ascii="Times New Roman" w:eastAsia="Times New Roman" w:hAnsi="Times New Roman" w:cs="Times New Roman"/>
          <w:sz w:val="24"/>
          <w:szCs w:val="24"/>
        </w:rPr>
        <w:br/>
        <w:t xml:space="preserve">Chroma--2 or 3 moist or dry </w:t>
      </w:r>
      <w:r w:rsidRPr="00E3045B">
        <w:rPr>
          <w:rFonts w:ascii="Times New Roman" w:eastAsia="Times New Roman" w:hAnsi="Times New Roman" w:cs="Times New Roman"/>
          <w:sz w:val="24"/>
          <w:szCs w:val="24"/>
        </w:rPr>
        <w:br/>
        <w:t xml:space="preserve">Fine-earth texture--loam, silt loam </w:t>
      </w:r>
      <w:r w:rsidRPr="00E3045B">
        <w:rPr>
          <w:rFonts w:ascii="Times New Roman" w:eastAsia="Times New Roman" w:hAnsi="Times New Roman" w:cs="Times New Roman"/>
          <w:sz w:val="24"/>
          <w:szCs w:val="24"/>
        </w:rPr>
        <w:br/>
        <w:t xml:space="preserve">Clay content--18 to 27 percent </w:t>
      </w:r>
      <w:r w:rsidRPr="00E3045B">
        <w:rPr>
          <w:rFonts w:ascii="Times New Roman" w:eastAsia="Times New Roman" w:hAnsi="Times New Roman" w:cs="Times New Roman"/>
          <w:sz w:val="24"/>
          <w:szCs w:val="24"/>
        </w:rPr>
        <w:br/>
        <w:t xml:space="preserve">Sand content--20 to 40 percent </w:t>
      </w:r>
      <w:r w:rsidRPr="00E3045B">
        <w:rPr>
          <w:rFonts w:ascii="Times New Roman" w:eastAsia="Times New Roman" w:hAnsi="Times New Roman" w:cs="Times New Roman"/>
          <w:sz w:val="24"/>
          <w:szCs w:val="24"/>
        </w:rPr>
        <w:br/>
        <w:t xml:space="preserve">Reaction--5.6 to 6.0 </w:t>
      </w:r>
      <w:r w:rsidRPr="00E3045B">
        <w:rPr>
          <w:rFonts w:ascii="Times New Roman" w:eastAsia="Times New Roman" w:hAnsi="Times New Roman" w:cs="Times New Roman"/>
          <w:sz w:val="24"/>
          <w:szCs w:val="24"/>
        </w:rPr>
        <w:br/>
        <w:t xml:space="preserve">Thickness--18 to 23 cm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proofErr w:type="spellStart"/>
      <w:r w:rsidRPr="00E3045B">
        <w:rPr>
          <w:rFonts w:ascii="Times New Roman" w:eastAsia="Times New Roman" w:hAnsi="Times New Roman" w:cs="Times New Roman"/>
          <w:sz w:val="24"/>
          <w:szCs w:val="24"/>
        </w:rPr>
        <w:t>Bt</w:t>
      </w:r>
      <w:proofErr w:type="spellEnd"/>
      <w:r w:rsidRPr="00E3045B">
        <w:rPr>
          <w:rFonts w:ascii="Times New Roman" w:eastAsia="Times New Roman" w:hAnsi="Times New Roman" w:cs="Times New Roman"/>
          <w:sz w:val="24"/>
          <w:szCs w:val="24"/>
        </w:rPr>
        <w:t xml:space="preserve"> and </w:t>
      </w:r>
      <w:proofErr w:type="spellStart"/>
      <w:r w:rsidRPr="00E3045B">
        <w:rPr>
          <w:rFonts w:ascii="Times New Roman" w:eastAsia="Times New Roman" w:hAnsi="Times New Roman" w:cs="Times New Roman"/>
          <w:sz w:val="24"/>
          <w:szCs w:val="24"/>
        </w:rPr>
        <w:t>Btg</w:t>
      </w:r>
      <w:proofErr w:type="spellEnd"/>
      <w:r w:rsidRPr="00E3045B">
        <w:rPr>
          <w:rFonts w:ascii="Times New Roman" w:eastAsia="Times New Roman" w:hAnsi="Times New Roman" w:cs="Times New Roman"/>
          <w:sz w:val="24"/>
          <w:szCs w:val="24"/>
        </w:rPr>
        <w:t xml:space="preserve"> horizons </w:t>
      </w:r>
      <w:r w:rsidRPr="00E3045B">
        <w:rPr>
          <w:rFonts w:ascii="Times New Roman" w:eastAsia="Times New Roman" w:hAnsi="Times New Roman" w:cs="Times New Roman"/>
          <w:sz w:val="24"/>
          <w:szCs w:val="24"/>
        </w:rPr>
        <w:br/>
        <w:t xml:space="preserve">Hue--10YR, 7.5YR </w:t>
      </w:r>
      <w:r w:rsidRPr="00E3045B">
        <w:rPr>
          <w:rFonts w:ascii="Times New Roman" w:eastAsia="Times New Roman" w:hAnsi="Times New Roman" w:cs="Times New Roman"/>
          <w:sz w:val="24"/>
          <w:szCs w:val="24"/>
        </w:rPr>
        <w:br/>
        <w:t xml:space="preserve">Value--3 or 4 moist, 5 or 6 dry </w:t>
      </w:r>
      <w:r w:rsidRPr="00E3045B">
        <w:rPr>
          <w:rFonts w:ascii="Times New Roman" w:eastAsia="Times New Roman" w:hAnsi="Times New Roman" w:cs="Times New Roman"/>
          <w:sz w:val="24"/>
          <w:szCs w:val="24"/>
        </w:rPr>
        <w:br/>
        <w:t xml:space="preserve">Chroma--3 or 4 moist or dry </w:t>
      </w:r>
      <w:r w:rsidRPr="00E3045B">
        <w:rPr>
          <w:rFonts w:ascii="Times New Roman" w:eastAsia="Times New Roman" w:hAnsi="Times New Roman" w:cs="Times New Roman"/>
          <w:sz w:val="24"/>
          <w:szCs w:val="24"/>
        </w:rPr>
        <w:br/>
        <w:t xml:space="preserve">Fine-earth texture--clay loam, silty clay loam </w:t>
      </w:r>
      <w:r w:rsidRPr="00E3045B">
        <w:rPr>
          <w:rFonts w:ascii="Times New Roman" w:eastAsia="Times New Roman" w:hAnsi="Times New Roman" w:cs="Times New Roman"/>
          <w:sz w:val="24"/>
          <w:szCs w:val="24"/>
        </w:rPr>
        <w:br/>
        <w:t xml:space="preserve">Clay content--27 to 35 percent </w:t>
      </w:r>
      <w:r w:rsidRPr="00E3045B">
        <w:rPr>
          <w:rFonts w:ascii="Times New Roman" w:eastAsia="Times New Roman" w:hAnsi="Times New Roman" w:cs="Times New Roman"/>
          <w:sz w:val="24"/>
          <w:szCs w:val="24"/>
        </w:rPr>
        <w:br/>
        <w:t xml:space="preserve">Sand content--25 to 45 percent; greater than 15 percent fine sand or coarser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lastRenderedPageBreak/>
        <w:t xml:space="preserve">Reaction--5.6 to 6.0 </w:t>
      </w:r>
      <w:r w:rsidRPr="00E3045B">
        <w:rPr>
          <w:rFonts w:ascii="Times New Roman" w:eastAsia="Times New Roman" w:hAnsi="Times New Roman" w:cs="Times New Roman"/>
          <w:sz w:val="24"/>
          <w:szCs w:val="24"/>
        </w:rPr>
        <w:br/>
        <w:t xml:space="preserve">Thickness--85 to 130 cm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t xml:space="preserve">Cg horizon </w:t>
      </w:r>
      <w:r w:rsidRPr="00E3045B">
        <w:rPr>
          <w:rFonts w:ascii="Times New Roman" w:eastAsia="Times New Roman" w:hAnsi="Times New Roman" w:cs="Times New Roman"/>
          <w:sz w:val="24"/>
          <w:szCs w:val="24"/>
        </w:rPr>
        <w:br/>
        <w:t xml:space="preserve">Hue--10YR, 7.5YR, 2.5Y </w:t>
      </w:r>
      <w:r w:rsidRPr="00E3045B">
        <w:rPr>
          <w:rFonts w:ascii="Times New Roman" w:eastAsia="Times New Roman" w:hAnsi="Times New Roman" w:cs="Times New Roman"/>
          <w:sz w:val="24"/>
          <w:szCs w:val="24"/>
        </w:rPr>
        <w:br/>
        <w:t xml:space="preserve">Value--3 to 5 moist, 4 to 6 dry </w:t>
      </w:r>
      <w:r w:rsidRPr="00E3045B">
        <w:rPr>
          <w:rFonts w:ascii="Times New Roman" w:eastAsia="Times New Roman" w:hAnsi="Times New Roman" w:cs="Times New Roman"/>
          <w:sz w:val="24"/>
          <w:szCs w:val="24"/>
        </w:rPr>
        <w:br/>
        <w:t xml:space="preserve">Chroma--4 or 6 moist or dry </w:t>
      </w:r>
      <w:r w:rsidRPr="00E3045B">
        <w:rPr>
          <w:rFonts w:ascii="Times New Roman" w:eastAsia="Times New Roman" w:hAnsi="Times New Roman" w:cs="Times New Roman"/>
          <w:sz w:val="24"/>
          <w:szCs w:val="24"/>
        </w:rPr>
        <w:br/>
        <w:t xml:space="preserve">Fine-earth texture--loam, sandy loam </w:t>
      </w:r>
      <w:r w:rsidRPr="00E3045B">
        <w:rPr>
          <w:rFonts w:ascii="Times New Roman" w:eastAsia="Times New Roman" w:hAnsi="Times New Roman" w:cs="Times New Roman"/>
          <w:sz w:val="24"/>
          <w:szCs w:val="24"/>
        </w:rPr>
        <w:br/>
        <w:t xml:space="preserve">Clay content--12 to 18 percent </w:t>
      </w:r>
      <w:r w:rsidRPr="00E3045B">
        <w:rPr>
          <w:rFonts w:ascii="Times New Roman" w:eastAsia="Times New Roman" w:hAnsi="Times New Roman" w:cs="Times New Roman"/>
          <w:sz w:val="24"/>
          <w:szCs w:val="24"/>
        </w:rPr>
        <w:br/>
        <w:t xml:space="preserve">Sand content--40 to 70 percent </w:t>
      </w:r>
      <w:r w:rsidRPr="00E3045B">
        <w:rPr>
          <w:rFonts w:ascii="Times New Roman" w:eastAsia="Times New Roman" w:hAnsi="Times New Roman" w:cs="Times New Roman"/>
          <w:sz w:val="24"/>
          <w:szCs w:val="24"/>
        </w:rPr>
        <w:br/>
        <w:t xml:space="preserve">Reaction--5.6 to 6.0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COMPETING SERIES:</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r>
      <w:hyperlink r:id="rId5" w:history="1">
        <w:proofErr w:type="spellStart"/>
        <w:r w:rsidRPr="00E3045B">
          <w:rPr>
            <w:rFonts w:ascii="Times New Roman" w:eastAsia="Times New Roman" w:hAnsi="Times New Roman" w:cs="Times New Roman"/>
            <w:color w:val="0000FF"/>
            <w:sz w:val="24"/>
            <w:szCs w:val="24"/>
            <w:u w:val="single"/>
          </w:rPr>
          <w:t>Deadmanbay</w:t>
        </w:r>
        <w:proofErr w:type="spellEnd"/>
      </w:hyperlink>
      <w:r w:rsidRPr="00E3045B">
        <w:rPr>
          <w:rFonts w:ascii="Times New Roman" w:eastAsia="Times New Roman" w:hAnsi="Times New Roman" w:cs="Times New Roman"/>
          <w:sz w:val="24"/>
          <w:szCs w:val="24"/>
        </w:rPr>
        <w:t>--</w:t>
      </w:r>
      <w:proofErr w:type="spellStart"/>
      <w:r w:rsidRPr="00E3045B">
        <w:rPr>
          <w:rFonts w:ascii="Times New Roman" w:eastAsia="Times New Roman" w:hAnsi="Times New Roman" w:cs="Times New Roman"/>
          <w:sz w:val="24"/>
          <w:szCs w:val="24"/>
        </w:rPr>
        <w:t>densic</w:t>
      </w:r>
      <w:proofErr w:type="spellEnd"/>
      <w:r w:rsidRPr="00E3045B">
        <w:rPr>
          <w:rFonts w:ascii="Times New Roman" w:eastAsia="Times New Roman" w:hAnsi="Times New Roman" w:cs="Times New Roman"/>
          <w:sz w:val="24"/>
          <w:szCs w:val="24"/>
        </w:rPr>
        <w:t xml:space="preserve"> contact at a depth of 100 to 150 cm </w:t>
      </w:r>
      <w:r w:rsidRPr="00E3045B">
        <w:rPr>
          <w:rFonts w:ascii="Times New Roman" w:eastAsia="Times New Roman" w:hAnsi="Times New Roman" w:cs="Times New Roman"/>
          <w:sz w:val="24"/>
          <w:szCs w:val="24"/>
        </w:rPr>
        <w:br/>
      </w:r>
      <w:hyperlink r:id="rId6" w:history="1">
        <w:proofErr w:type="spellStart"/>
        <w:r w:rsidRPr="00E3045B">
          <w:rPr>
            <w:rFonts w:ascii="Times New Roman" w:eastAsia="Times New Roman" w:hAnsi="Times New Roman" w:cs="Times New Roman"/>
            <w:color w:val="0000FF"/>
            <w:sz w:val="24"/>
            <w:szCs w:val="24"/>
            <w:u w:val="single"/>
          </w:rPr>
          <w:t>Doolyville</w:t>
        </w:r>
        <w:proofErr w:type="spellEnd"/>
      </w:hyperlink>
      <w:r w:rsidRPr="00E3045B">
        <w:rPr>
          <w:rFonts w:ascii="Times New Roman" w:eastAsia="Times New Roman" w:hAnsi="Times New Roman" w:cs="Times New Roman"/>
          <w:sz w:val="24"/>
          <w:szCs w:val="24"/>
        </w:rPr>
        <w:t xml:space="preserve">--greater than 10 percent rock fragments in particle-size control section; aquic conditions 30 cm from the soil surface </w:t>
      </w:r>
      <w:r w:rsidRPr="00E3045B">
        <w:rPr>
          <w:rFonts w:ascii="Times New Roman" w:eastAsia="Times New Roman" w:hAnsi="Times New Roman" w:cs="Times New Roman"/>
          <w:sz w:val="24"/>
          <w:szCs w:val="24"/>
        </w:rPr>
        <w:br/>
      </w:r>
      <w:hyperlink r:id="rId7" w:history="1">
        <w:r w:rsidRPr="00E3045B">
          <w:rPr>
            <w:rFonts w:ascii="Times New Roman" w:eastAsia="Times New Roman" w:hAnsi="Times New Roman" w:cs="Times New Roman"/>
            <w:color w:val="0000FF"/>
            <w:sz w:val="24"/>
            <w:szCs w:val="24"/>
            <w:u w:val="single"/>
          </w:rPr>
          <w:t>Killebrew</w:t>
        </w:r>
      </w:hyperlink>
      <w:r w:rsidRPr="00E3045B">
        <w:rPr>
          <w:rFonts w:ascii="Times New Roman" w:eastAsia="Times New Roman" w:hAnsi="Times New Roman" w:cs="Times New Roman"/>
          <w:sz w:val="24"/>
          <w:szCs w:val="24"/>
        </w:rPr>
        <w:t xml:space="preserve">, </w:t>
      </w:r>
      <w:hyperlink r:id="rId8" w:history="1">
        <w:proofErr w:type="spellStart"/>
        <w:r w:rsidRPr="00E3045B">
          <w:rPr>
            <w:rFonts w:ascii="Times New Roman" w:eastAsia="Times New Roman" w:hAnsi="Times New Roman" w:cs="Times New Roman"/>
            <w:color w:val="0000FF"/>
            <w:sz w:val="24"/>
            <w:szCs w:val="24"/>
            <w:u w:val="single"/>
          </w:rPr>
          <w:t>Mitchellbay</w:t>
        </w:r>
        <w:proofErr w:type="spellEnd"/>
      </w:hyperlink>
      <w:r w:rsidRPr="00E3045B">
        <w:rPr>
          <w:rFonts w:ascii="Times New Roman" w:eastAsia="Times New Roman" w:hAnsi="Times New Roman" w:cs="Times New Roman"/>
          <w:sz w:val="24"/>
          <w:szCs w:val="24"/>
        </w:rPr>
        <w:t xml:space="preserve">, </w:t>
      </w:r>
      <w:hyperlink r:id="rId9" w:history="1">
        <w:proofErr w:type="spellStart"/>
        <w:r w:rsidRPr="00E3045B">
          <w:rPr>
            <w:rFonts w:ascii="Times New Roman" w:eastAsia="Times New Roman" w:hAnsi="Times New Roman" w:cs="Times New Roman"/>
            <w:color w:val="0000FF"/>
            <w:sz w:val="24"/>
            <w:szCs w:val="24"/>
            <w:u w:val="single"/>
          </w:rPr>
          <w:t>Sucia</w:t>
        </w:r>
        <w:proofErr w:type="spellEnd"/>
      </w:hyperlink>
      <w:r w:rsidRPr="00E3045B">
        <w:rPr>
          <w:rFonts w:ascii="Times New Roman" w:eastAsia="Times New Roman" w:hAnsi="Times New Roman" w:cs="Times New Roman"/>
          <w:sz w:val="24"/>
          <w:szCs w:val="24"/>
        </w:rPr>
        <w:t>--</w:t>
      </w:r>
      <w:proofErr w:type="spellStart"/>
      <w:r w:rsidRPr="00E3045B">
        <w:rPr>
          <w:rFonts w:ascii="Times New Roman" w:eastAsia="Times New Roman" w:hAnsi="Times New Roman" w:cs="Times New Roman"/>
          <w:sz w:val="24"/>
          <w:szCs w:val="24"/>
        </w:rPr>
        <w:t>densic</w:t>
      </w:r>
      <w:proofErr w:type="spellEnd"/>
      <w:r w:rsidRPr="00E3045B">
        <w:rPr>
          <w:rFonts w:ascii="Times New Roman" w:eastAsia="Times New Roman" w:hAnsi="Times New Roman" w:cs="Times New Roman"/>
          <w:sz w:val="24"/>
          <w:szCs w:val="24"/>
        </w:rPr>
        <w:t xml:space="preserve"> contact at a depth of 50 to 100 cm </w:t>
      </w:r>
      <w:r w:rsidRPr="00E3045B">
        <w:rPr>
          <w:rFonts w:ascii="Times New Roman" w:eastAsia="Times New Roman" w:hAnsi="Times New Roman" w:cs="Times New Roman"/>
          <w:sz w:val="24"/>
          <w:szCs w:val="24"/>
        </w:rPr>
        <w:br/>
      </w:r>
      <w:hyperlink r:id="rId10" w:history="1">
        <w:proofErr w:type="spellStart"/>
        <w:r w:rsidRPr="00E3045B">
          <w:rPr>
            <w:rFonts w:ascii="Times New Roman" w:eastAsia="Times New Roman" w:hAnsi="Times New Roman" w:cs="Times New Roman"/>
            <w:color w:val="0000FF"/>
            <w:sz w:val="24"/>
            <w:szCs w:val="24"/>
            <w:u w:val="single"/>
          </w:rPr>
          <w:t>Stockel</w:t>
        </w:r>
        <w:proofErr w:type="spellEnd"/>
      </w:hyperlink>
      <w:r w:rsidRPr="00E3045B">
        <w:rPr>
          <w:rFonts w:ascii="Times New Roman" w:eastAsia="Times New Roman" w:hAnsi="Times New Roman" w:cs="Times New Roman"/>
          <w:sz w:val="24"/>
          <w:szCs w:val="24"/>
        </w:rPr>
        <w:t xml:space="preserve">--aquic conditions 40 cm from the soil surface; sand fraction ranges to more than 45 percent in the particle-size control section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GEOGRAPHIC SETTING:</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Elevation--30 to 125 m </w:t>
      </w:r>
      <w:r w:rsidRPr="00E3045B">
        <w:rPr>
          <w:rFonts w:ascii="Times New Roman" w:eastAsia="Times New Roman" w:hAnsi="Times New Roman" w:cs="Times New Roman"/>
          <w:sz w:val="24"/>
          <w:szCs w:val="24"/>
        </w:rPr>
        <w:br/>
        <w:t xml:space="preserve">Climate--warm, dry summers; cool, moist winters </w:t>
      </w:r>
      <w:r w:rsidRPr="00E3045B">
        <w:rPr>
          <w:rFonts w:ascii="Times New Roman" w:eastAsia="Times New Roman" w:hAnsi="Times New Roman" w:cs="Times New Roman"/>
          <w:sz w:val="24"/>
          <w:szCs w:val="24"/>
        </w:rPr>
        <w:br/>
        <w:t xml:space="preserve">Mean annual precipitation--1000 to 1300 mm </w:t>
      </w:r>
      <w:r w:rsidRPr="00E3045B">
        <w:rPr>
          <w:rFonts w:ascii="Times New Roman" w:eastAsia="Times New Roman" w:hAnsi="Times New Roman" w:cs="Times New Roman"/>
          <w:sz w:val="24"/>
          <w:szCs w:val="24"/>
        </w:rPr>
        <w:br/>
        <w:t xml:space="preserve">Mean annual air temperature--11 to 12 degrees C </w:t>
      </w:r>
      <w:r w:rsidRPr="00E3045B">
        <w:rPr>
          <w:rFonts w:ascii="Times New Roman" w:eastAsia="Times New Roman" w:hAnsi="Times New Roman" w:cs="Times New Roman"/>
          <w:sz w:val="24"/>
          <w:szCs w:val="24"/>
        </w:rPr>
        <w:br/>
        <w:t xml:space="preserve">Mean January air temperature--3 degrees C </w:t>
      </w:r>
      <w:r w:rsidRPr="00E3045B">
        <w:rPr>
          <w:rFonts w:ascii="Times New Roman" w:eastAsia="Times New Roman" w:hAnsi="Times New Roman" w:cs="Times New Roman"/>
          <w:sz w:val="24"/>
          <w:szCs w:val="24"/>
        </w:rPr>
        <w:br/>
        <w:t xml:space="preserve">Mean July air temperature--19 degrees C </w:t>
      </w:r>
      <w:r w:rsidRPr="00E3045B">
        <w:rPr>
          <w:rFonts w:ascii="Times New Roman" w:eastAsia="Times New Roman" w:hAnsi="Times New Roman" w:cs="Times New Roman"/>
          <w:sz w:val="24"/>
          <w:szCs w:val="24"/>
        </w:rPr>
        <w:br/>
        <w:t xml:space="preserve">Frost-free period--165 to 210 days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GEOGRAPHICALLY ASSOCIATED SOILS:</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r>
      <w:hyperlink r:id="rId11" w:history="1">
        <w:r w:rsidRPr="00E3045B">
          <w:rPr>
            <w:rFonts w:ascii="Times New Roman" w:eastAsia="Times New Roman" w:hAnsi="Times New Roman" w:cs="Times New Roman"/>
            <w:color w:val="0000FF"/>
            <w:sz w:val="24"/>
            <w:szCs w:val="24"/>
            <w:u w:val="single"/>
          </w:rPr>
          <w:t>Aloha</w:t>
        </w:r>
      </w:hyperlink>
      <w:r w:rsidRPr="00E3045B">
        <w:rPr>
          <w:rFonts w:ascii="Times New Roman" w:eastAsia="Times New Roman" w:hAnsi="Times New Roman" w:cs="Times New Roman"/>
          <w:sz w:val="24"/>
          <w:szCs w:val="24"/>
        </w:rPr>
        <w:t xml:space="preserve">--no argillic horizon; in similar positions </w:t>
      </w:r>
      <w:r w:rsidRPr="00E3045B">
        <w:rPr>
          <w:rFonts w:ascii="Times New Roman" w:eastAsia="Times New Roman" w:hAnsi="Times New Roman" w:cs="Times New Roman"/>
          <w:sz w:val="24"/>
          <w:szCs w:val="24"/>
        </w:rPr>
        <w:br/>
      </w:r>
      <w:hyperlink r:id="rId12" w:history="1">
        <w:r w:rsidRPr="00E3045B">
          <w:rPr>
            <w:rFonts w:ascii="Times New Roman" w:eastAsia="Times New Roman" w:hAnsi="Times New Roman" w:cs="Times New Roman"/>
            <w:color w:val="0000FF"/>
            <w:sz w:val="24"/>
            <w:szCs w:val="24"/>
            <w:u w:val="single"/>
          </w:rPr>
          <w:t>Hillsboro</w:t>
        </w:r>
      </w:hyperlink>
      <w:r w:rsidRPr="00E3045B">
        <w:rPr>
          <w:rFonts w:ascii="Times New Roman" w:eastAsia="Times New Roman" w:hAnsi="Times New Roman" w:cs="Times New Roman"/>
          <w:sz w:val="24"/>
          <w:szCs w:val="24"/>
        </w:rPr>
        <w:t>--</w:t>
      </w:r>
      <w:proofErr w:type="spellStart"/>
      <w:r w:rsidRPr="00E3045B">
        <w:rPr>
          <w:rFonts w:ascii="Times New Roman" w:eastAsia="Times New Roman" w:hAnsi="Times New Roman" w:cs="Times New Roman"/>
          <w:sz w:val="24"/>
          <w:szCs w:val="24"/>
        </w:rPr>
        <w:t>mollic</w:t>
      </w:r>
      <w:proofErr w:type="spellEnd"/>
      <w:r w:rsidRPr="00E3045B">
        <w:rPr>
          <w:rFonts w:ascii="Times New Roman" w:eastAsia="Times New Roman" w:hAnsi="Times New Roman" w:cs="Times New Roman"/>
          <w:sz w:val="24"/>
          <w:szCs w:val="24"/>
        </w:rPr>
        <w:t xml:space="preserve"> epipedon; no aquic conditions within a depth of 150 cm; less than 15 percent sand in the particle-size control section; in similar positions </w:t>
      </w:r>
      <w:r w:rsidRPr="00E3045B">
        <w:rPr>
          <w:rFonts w:ascii="Times New Roman" w:eastAsia="Times New Roman" w:hAnsi="Times New Roman" w:cs="Times New Roman"/>
          <w:sz w:val="24"/>
          <w:szCs w:val="24"/>
        </w:rPr>
        <w:br/>
      </w:r>
      <w:hyperlink r:id="rId13" w:history="1">
        <w:proofErr w:type="spellStart"/>
        <w:r w:rsidRPr="00E3045B">
          <w:rPr>
            <w:rFonts w:ascii="Times New Roman" w:eastAsia="Times New Roman" w:hAnsi="Times New Roman" w:cs="Times New Roman"/>
            <w:color w:val="0000FF"/>
            <w:sz w:val="24"/>
            <w:szCs w:val="24"/>
            <w:u w:val="single"/>
          </w:rPr>
          <w:t>Huberly</w:t>
        </w:r>
        <w:proofErr w:type="spellEnd"/>
      </w:hyperlink>
      <w:r w:rsidRPr="00E3045B">
        <w:rPr>
          <w:rFonts w:ascii="Times New Roman" w:eastAsia="Times New Roman" w:hAnsi="Times New Roman" w:cs="Times New Roman"/>
          <w:sz w:val="24"/>
          <w:szCs w:val="24"/>
        </w:rPr>
        <w:t xml:space="preserve">-- fragipan; less than 15 percent sand in the particle-size control section; aquic conditions within 20 cm of the soil surface; in depressions of terraces </w:t>
      </w:r>
      <w:r w:rsidRPr="00E3045B">
        <w:rPr>
          <w:rFonts w:ascii="Times New Roman" w:eastAsia="Times New Roman" w:hAnsi="Times New Roman" w:cs="Times New Roman"/>
          <w:sz w:val="24"/>
          <w:szCs w:val="24"/>
        </w:rPr>
        <w:br/>
      </w:r>
      <w:hyperlink r:id="rId14" w:history="1">
        <w:r w:rsidRPr="00E3045B">
          <w:rPr>
            <w:rFonts w:ascii="Times New Roman" w:eastAsia="Times New Roman" w:hAnsi="Times New Roman" w:cs="Times New Roman"/>
            <w:color w:val="0000FF"/>
            <w:sz w:val="24"/>
            <w:szCs w:val="24"/>
            <w:u w:val="single"/>
          </w:rPr>
          <w:t>Verboort</w:t>
        </w:r>
      </w:hyperlink>
      <w:r w:rsidRPr="00E3045B">
        <w:rPr>
          <w:rFonts w:ascii="Times New Roman" w:eastAsia="Times New Roman" w:hAnsi="Times New Roman" w:cs="Times New Roman"/>
          <w:sz w:val="24"/>
          <w:szCs w:val="24"/>
        </w:rPr>
        <w:t>--</w:t>
      </w:r>
      <w:proofErr w:type="spellStart"/>
      <w:r w:rsidRPr="00E3045B">
        <w:rPr>
          <w:rFonts w:ascii="Times New Roman" w:eastAsia="Times New Roman" w:hAnsi="Times New Roman" w:cs="Times New Roman"/>
          <w:sz w:val="24"/>
          <w:szCs w:val="24"/>
        </w:rPr>
        <w:t>mollic</w:t>
      </w:r>
      <w:proofErr w:type="spellEnd"/>
      <w:r w:rsidRPr="00E3045B">
        <w:rPr>
          <w:rFonts w:ascii="Times New Roman" w:eastAsia="Times New Roman" w:hAnsi="Times New Roman" w:cs="Times New Roman"/>
          <w:sz w:val="24"/>
          <w:szCs w:val="24"/>
        </w:rPr>
        <w:t xml:space="preserve"> epipedon; greater than 35 percent clay in the particle-size control section; cracks at surface in normal years; in depressions of terraces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DRAINAGE AND PERMEABILITY:</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Drainage class--moderately well drained </w:t>
      </w:r>
      <w:r w:rsidRPr="00E3045B">
        <w:rPr>
          <w:rFonts w:ascii="Times New Roman" w:eastAsia="Times New Roman" w:hAnsi="Times New Roman" w:cs="Times New Roman"/>
          <w:sz w:val="24"/>
          <w:szCs w:val="24"/>
        </w:rPr>
        <w:br/>
        <w:t xml:space="preserve">Saturation in normal years--apparent high water table at a depth of 40 to 75 cm below the surface in January through March </w:t>
      </w:r>
      <w:r w:rsidRPr="00E3045B">
        <w:rPr>
          <w:rFonts w:ascii="Times New Roman" w:eastAsia="Times New Roman" w:hAnsi="Times New Roman" w:cs="Times New Roman"/>
          <w:sz w:val="24"/>
          <w:szCs w:val="24"/>
        </w:rPr>
        <w:br/>
        <w:t xml:space="preserve">Flooding--none </w:t>
      </w:r>
      <w:r w:rsidRPr="00E3045B">
        <w:rPr>
          <w:rFonts w:ascii="Times New Roman" w:eastAsia="Times New Roman" w:hAnsi="Times New Roman" w:cs="Times New Roman"/>
          <w:sz w:val="24"/>
          <w:szCs w:val="24"/>
        </w:rPr>
        <w:br/>
        <w:t xml:space="preserve">Ponding--none </w:t>
      </w:r>
      <w:r w:rsidRPr="00E3045B">
        <w:rPr>
          <w:rFonts w:ascii="Times New Roman" w:eastAsia="Times New Roman" w:hAnsi="Times New Roman" w:cs="Times New Roman"/>
          <w:sz w:val="24"/>
          <w:szCs w:val="24"/>
        </w:rPr>
        <w:br/>
        <w:t>Saturated hydraulic conductivity (</w:t>
      </w:r>
      <w:proofErr w:type="spellStart"/>
      <w:r w:rsidRPr="00E3045B">
        <w:rPr>
          <w:rFonts w:ascii="Times New Roman" w:eastAsia="Times New Roman" w:hAnsi="Times New Roman" w:cs="Times New Roman"/>
          <w:sz w:val="24"/>
          <w:szCs w:val="24"/>
        </w:rPr>
        <w:t>Ksat</w:t>
      </w:r>
      <w:proofErr w:type="spellEnd"/>
      <w:r w:rsidRPr="00E3045B">
        <w:rPr>
          <w:rFonts w:ascii="Times New Roman" w:eastAsia="Times New Roman" w:hAnsi="Times New Roman" w:cs="Times New Roman"/>
          <w:sz w:val="24"/>
          <w:szCs w:val="24"/>
        </w:rPr>
        <w:t xml:space="preserve">)--moderately high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lastRenderedPageBreak/>
        <w:t>USE AND VEGETATION:</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Use--production of berries, row crops, orchard crops, nursery stock, grain, seed crops, hay, and pasture </w:t>
      </w:r>
      <w:r w:rsidRPr="00E3045B">
        <w:rPr>
          <w:rFonts w:ascii="Times New Roman" w:eastAsia="Times New Roman" w:hAnsi="Times New Roman" w:cs="Times New Roman"/>
          <w:sz w:val="24"/>
          <w:szCs w:val="24"/>
        </w:rPr>
        <w:br/>
        <w:t xml:space="preserve">Potential natural vegetation--Douglas-fir, western redcedar, Oregon white oak, Oregon ash, Oregon grape, grasses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DISTRIBUTION AND EXTENT:</w:t>
      </w:r>
      <w:r w:rsidRPr="00E3045B">
        <w:rPr>
          <w:rFonts w:ascii="Times New Roman" w:eastAsia="Times New Roman" w:hAnsi="Times New Roman" w:cs="Times New Roman"/>
          <w:sz w:val="24"/>
          <w:szCs w:val="24"/>
        </w:rPr>
        <w:t xml:space="preserve"> Tualatin Valley and northern Willamette Valley, Oregon; MLRA 2; small extent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SOIL SURVEY REGIONAL OFFICE (SSRO) RESPONSIBLE:</w:t>
      </w:r>
      <w:r w:rsidRPr="00E3045B">
        <w:rPr>
          <w:rFonts w:ascii="Times New Roman" w:eastAsia="Times New Roman" w:hAnsi="Times New Roman" w:cs="Times New Roman"/>
          <w:sz w:val="24"/>
          <w:szCs w:val="24"/>
        </w:rPr>
        <w:t xml:space="preserve"> Portland, Oregon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SERIES ESTABLISHED:</w:t>
      </w:r>
      <w:r w:rsidRPr="00E3045B">
        <w:rPr>
          <w:rFonts w:ascii="Times New Roman" w:eastAsia="Times New Roman" w:hAnsi="Times New Roman" w:cs="Times New Roman"/>
          <w:sz w:val="24"/>
          <w:szCs w:val="24"/>
        </w:rPr>
        <w:t xml:space="preserve"> Washington County, Oregon; 1975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REMARKS:</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Diagnostic horizons and other features in this </w:t>
      </w:r>
      <w:proofErr w:type="spellStart"/>
      <w:r w:rsidRPr="00E3045B">
        <w:rPr>
          <w:rFonts w:ascii="Times New Roman" w:eastAsia="Times New Roman" w:hAnsi="Times New Roman" w:cs="Times New Roman"/>
          <w:sz w:val="24"/>
          <w:szCs w:val="24"/>
        </w:rPr>
        <w:t>pedon</w:t>
      </w:r>
      <w:proofErr w:type="spellEnd"/>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 xml:space="preserve">*Ochric epipedon </w:t>
      </w:r>
      <w:r w:rsidRPr="00E3045B">
        <w:rPr>
          <w:rFonts w:ascii="Times New Roman" w:eastAsia="Times New Roman" w:hAnsi="Times New Roman" w:cs="Times New Roman"/>
          <w:sz w:val="24"/>
          <w:szCs w:val="24"/>
        </w:rPr>
        <w:br/>
        <w:t xml:space="preserve">*Argillic horizon--zone from 23 to 109 cm </w:t>
      </w:r>
      <w:r w:rsidRPr="00E3045B">
        <w:rPr>
          <w:rFonts w:ascii="Times New Roman" w:eastAsia="Times New Roman" w:hAnsi="Times New Roman" w:cs="Times New Roman"/>
          <w:sz w:val="24"/>
          <w:szCs w:val="24"/>
        </w:rPr>
        <w:br/>
        <w:t xml:space="preserve">*Aquic conditions--zone from 53 to 160 cm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t xml:space="preserve">The </w:t>
      </w:r>
      <w:proofErr w:type="spellStart"/>
      <w:r w:rsidRPr="00E3045B">
        <w:rPr>
          <w:rFonts w:ascii="Times New Roman" w:eastAsia="Times New Roman" w:hAnsi="Times New Roman" w:cs="Times New Roman"/>
          <w:sz w:val="24"/>
          <w:szCs w:val="24"/>
        </w:rPr>
        <w:t>Quatama</w:t>
      </w:r>
      <w:proofErr w:type="spellEnd"/>
      <w:r w:rsidRPr="00E3045B">
        <w:rPr>
          <w:rFonts w:ascii="Times New Roman" w:eastAsia="Times New Roman" w:hAnsi="Times New Roman" w:cs="Times New Roman"/>
          <w:sz w:val="24"/>
          <w:szCs w:val="24"/>
        </w:rPr>
        <w:t xml:space="preserve"> soils are mapped on the </w:t>
      </w:r>
      <w:proofErr w:type="spellStart"/>
      <w:r w:rsidRPr="00E3045B">
        <w:rPr>
          <w:rFonts w:ascii="Times New Roman" w:eastAsia="Times New Roman" w:hAnsi="Times New Roman" w:cs="Times New Roman"/>
          <w:sz w:val="24"/>
          <w:szCs w:val="24"/>
        </w:rPr>
        <w:t>Senecal</w:t>
      </w:r>
      <w:proofErr w:type="spellEnd"/>
      <w:r w:rsidRPr="00E3045B">
        <w:rPr>
          <w:rFonts w:ascii="Times New Roman" w:eastAsia="Times New Roman" w:hAnsi="Times New Roman" w:cs="Times New Roman"/>
          <w:sz w:val="24"/>
          <w:szCs w:val="24"/>
        </w:rPr>
        <w:t xml:space="preserve"> geomorphic surface as recognized in the Willamette Valley.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t xml:space="preserve">8/2017-- This official series description was updated according to SSR01 Technical Note 11--Content and Format of Official Series Descriptions (revised 12/2015). Most of the changes made were in formatting. No major technical changes were made. </w:t>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sz w:val="24"/>
          <w:szCs w:val="24"/>
        </w:rPr>
        <w:br/>
      </w:r>
      <w:r w:rsidRPr="00E3045B">
        <w:rPr>
          <w:rFonts w:ascii="Times New Roman" w:eastAsia="Times New Roman" w:hAnsi="Times New Roman" w:cs="Times New Roman"/>
          <w:b/>
          <w:bCs/>
          <w:sz w:val="24"/>
          <w:szCs w:val="24"/>
        </w:rPr>
        <w:t>ADDITIONAL DATA:</w:t>
      </w:r>
      <w:r w:rsidRPr="00E3045B">
        <w:rPr>
          <w:rFonts w:ascii="Times New Roman" w:eastAsia="Times New Roman" w:hAnsi="Times New Roman" w:cs="Times New Roman"/>
          <w:sz w:val="24"/>
          <w:szCs w:val="24"/>
        </w:rPr>
        <w:t xml:space="preserve"> </w:t>
      </w:r>
      <w:r w:rsidRPr="00E3045B">
        <w:rPr>
          <w:rFonts w:ascii="Times New Roman" w:eastAsia="Times New Roman" w:hAnsi="Times New Roman" w:cs="Times New Roman"/>
          <w:sz w:val="24"/>
          <w:szCs w:val="24"/>
        </w:rPr>
        <w:br/>
        <w:t>Characterization data--</w:t>
      </w:r>
      <w:proofErr w:type="spellStart"/>
      <w:r w:rsidRPr="00E3045B">
        <w:rPr>
          <w:rFonts w:ascii="Times New Roman" w:eastAsia="Times New Roman" w:hAnsi="Times New Roman" w:cs="Times New Roman"/>
          <w:sz w:val="24"/>
          <w:szCs w:val="24"/>
        </w:rPr>
        <w:t>pedon</w:t>
      </w:r>
      <w:proofErr w:type="spellEnd"/>
      <w:r w:rsidRPr="00E3045B">
        <w:rPr>
          <w:rFonts w:ascii="Times New Roman" w:eastAsia="Times New Roman" w:hAnsi="Times New Roman" w:cs="Times New Roman"/>
          <w:sz w:val="24"/>
          <w:szCs w:val="24"/>
        </w:rPr>
        <w:t xml:space="preserve"> number S68 </w:t>
      </w:r>
      <w:proofErr w:type="spellStart"/>
      <w:r w:rsidRPr="00E3045B">
        <w:rPr>
          <w:rFonts w:ascii="Times New Roman" w:eastAsia="Times New Roman" w:hAnsi="Times New Roman" w:cs="Times New Roman"/>
          <w:sz w:val="24"/>
          <w:szCs w:val="24"/>
        </w:rPr>
        <w:t>Oreg</w:t>
      </w:r>
      <w:proofErr w:type="spellEnd"/>
      <w:r w:rsidRPr="00E3045B">
        <w:rPr>
          <w:rFonts w:ascii="Times New Roman" w:eastAsia="Times New Roman" w:hAnsi="Times New Roman" w:cs="Times New Roman"/>
          <w:sz w:val="24"/>
          <w:szCs w:val="24"/>
        </w:rPr>
        <w:t xml:space="preserve"> 34- 1, sample number S99OR-067-001, Riverside Soil Survey Laboratory; Lincoln, NE; 5/01; unpublished </w:t>
      </w:r>
    </w:p>
    <w:p w14:paraId="21D3F458" w14:textId="77777777" w:rsidR="00E3045B" w:rsidRPr="00E3045B" w:rsidRDefault="00E3045B" w:rsidP="00E3045B">
      <w:pPr>
        <w:spacing w:after="0" w:line="240" w:lineRule="auto"/>
        <w:rPr>
          <w:rFonts w:ascii="Times New Roman" w:eastAsia="Times New Roman" w:hAnsi="Times New Roman" w:cs="Times New Roman"/>
          <w:sz w:val="24"/>
          <w:szCs w:val="24"/>
        </w:rPr>
      </w:pPr>
      <w:r w:rsidRPr="00E3045B">
        <w:rPr>
          <w:rFonts w:ascii="Times New Roman" w:eastAsia="Times New Roman" w:hAnsi="Times New Roman" w:cs="Times New Roman"/>
          <w:sz w:val="24"/>
          <w:szCs w:val="24"/>
        </w:rPr>
        <w:pict w14:anchorId="06DE1242">
          <v:rect id="_x0000_i1025" style="width:0;height:1.5pt" o:hralign="center" o:hrstd="t" o:hr="t" fillcolor="#a0a0a0" stroked="f"/>
        </w:pict>
      </w:r>
    </w:p>
    <w:p w14:paraId="5D9F4992" w14:textId="5B51906F" w:rsidR="00E3045B" w:rsidRDefault="00E3045B" w:rsidP="00E3045B">
      <w:r w:rsidRPr="00E3045B">
        <w:rPr>
          <w:rFonts w:ascii="Times New Roman" w:eastAsia="Times New Roman" w:hAnsi="Times New Roman" w:cs="Times New Roman"/>
          <w:sz w:val="24"/>
          <w:szCs w:val="24"/>
        </w:rPr>
        <w:t xml:space="preserve">National Cooperative Soil Survey </w:t>
      </w:r>
      <w:r w:rsidRPr="00E3045B">
        <w:rPr>
          <w:rFonts w:ascii="Times New Roman" w:eastAsia="Times New Roman" w:hAnsi="Times New Roman" w:cs="Times New Roman"/>
          <w:sz w:val="24"/>
          <w:szCs w:val="24"/>
        </w:rPr>
        <w:br/>
        <w:t>U.S.A.</w:t>
      </w:r>
    </w:p>
    <w:sectPr w:rsidR="00E30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70B"/>
    <w:rsid w:val="00A3170B"/>
    <w:rsid w:val="00B47D9F"/>
    <w:rsid w:val="00E30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3079B"/>
  <w15:chartTrackingRefBased/>
  <w15:docId w15:val="{5CA9C5F4-85CE-4133-9EFB-8EAF5896B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304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45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E304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ilseries.sc.egov.usda.gov/OSD_Docs/M/MITCHELLBAY.html" TargetMode="External"/><Relationship Id="rId13" Type="http://schemas.openxmlformats.org/officeDocument/2006/relationships/hyperlink" Target="https://soilseries.sc.egov.usda.gov/OSD_Docs/H/HUBERLY.html" TargetMode="External"/><Relationship Id="rId3" Type="http://schemas.openxmlformats.org/officeDocument/2006/relationships/webSettings" Target="webSettings.xml"/><Relationship Id="rId7" Type="http://schemas.openxmlformats.org/officeDocument/2006/relationships/hyperlink" Target="https://soilseries.sc.egov.usda.gov/OSD_Docs/K/KILLEBREW.html" TargetMode="External"/><Relationship Id="rId12" Type="http://schemas.openxmlformats.org/officeDocument/2006/relationships/hyperlink" Target="https://soilseries.sc.egov.usda.gov/OSD_Docs/H/HILLSBORO.html"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soilseries.sc.egov.usda.gov/OSD_Docs/D/DOOLYVILLE.html" TargetMode="External"/><Relationship Id="rId11" Type="http://schemas.openxmlformats.org/officeDocument/2006/relationships/hyperlink" Target="https://soilseries.sc.egov.usda.gov/OSD_Docs/A/ALOHA.html" TargetMode="External"/><Relationship Id="rId5" Type="http://schemas.openxmlformats.org/officeDocument/2006/relationships/hyperlink" Target="https://soilseries.sc.egov.usda.gov/OSD_Docs/D/DEADMANBAY.html" TargetMode="External"/><Relationship Id="rId15" Type="http://schemas.openxmlformats.org/officeDocument/2006/relationships/fontTable" Target="fontTable.xml"/><Relationship Id="rId10" Type="http://schemas.openxmlformats.org/officeDocument/2006/relationships/hyperlink" Target="https://soilseries.sc.egov.usda.gov/OSD_Docs/S/STOCKEL.html" TargetMode="External"/><Relationship Id="rId4" Type="http://schemas.openxmlformats.org/officeDocument/2006/relationships/image" Target="media/image1.png"/><Relationship Id="rId9" Type="http://schemas.openxmlformats.org/officeDocument/2006/relationships/hyperlink" Target="https://soilseries.sc.egov.usda.gov/OSD_Docs/S/SUCIA.html" TargetMode="External"/><Relationship Id="rId14" Type="http://schemas.openxmlformats.org/officeDocument/2006/relationships/hyperlink" Target="https://soilseries.sc.egov.usda.gov/OSD_Docs/V/VERBOO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5</Pages>
  <Words>1375</Words>
  <Characters>7838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Giles</dc:creator>
  <cp:keywords/>
  <dc:description/>
  <cp:lastModifiedBy>Brennan Giles</cp:lastModifiedBy>
  <cp:revision>1</cp:revision>
  <dcterms:created xsi:type="dcterms:W3CDTF">2019-01-21T06:01:00Z</dcterms:created>
  <dcterms:modified xsi:type="dcterms:W3CDTF">2019-01-21T17:38:00Z</dcterms:modified>
</cp:coreProperties>
</file>